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</w:pPr>
      <w:r w:rsidRPr="00A044EC">
        <w:rPr>
          <w:rFonts w:ascii="Verdana" w:eastAsia="Times New Roman" w:hAnsi="Verdana" w:cs="Times New Roman"/>
          <w:color w:val="C2004E"/>
          <w:sz w:val="34"/>
          <w:szCs w:val="34"/>
          <w:lang w:eastAsia="ru-RU"/>
        </w:rPr>
        <w:t>Ксенофобия и молодежный экстремизм. Профилактика проблемы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Молодежный экстремизм как приверженность к крайним взглядам и действиям определяет девиантное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</w:t>
      </w:r>
      <w:proofErr w:type="gram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Содержанием понятия «ксенофобия» является «боязнь чужих» («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ксенос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 – «чужой», «необычный»; «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фобос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 – «страх»).</w:t>
      </w:r>
      <w:proofErr w:type="gram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ксенофобски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проявления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интолерантности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</w:t>
      </w:r>
      <w:proofErr w:type="gram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</w:t>
      </w:r>
      <w:proofErr w:type="gram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Ксенофобия - это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ущемленность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или обиду.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группу социально-экономических факторов могут входить, например:</w:t>
      </w:r>
    </w:p>
    <w:p w:rsidR="00A044EC" w:rsidRPr="00A044EC" w:rsidRDefault="00A044EC" w:rsidP="00A04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особенности экономического развития общества;</w:t>
      </w:r>
    </w:p>
    <w:p w:rsidR="00A044EC" w:rsidRPr="00A044EC" w:rsidRDefault="00A044EC" w:rsidP="00A04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безработица;</w:t>
      </w:r>
    </w:p>
    <w:p w:rsidR="00A044EC" w:rsidRPr="00A044EC" w:rsidRDefault="00A044EC" w:rsidP="00A044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стресс в результате социальной модернизации и процессов интеграции/дезинтеграции;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Среди групповых факторов могут быть </w:t>
      </w:r>
      <w:proofErr w:type="gram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выделены</w:t>
      </w:r>
      <w:proofErr w:type="gram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следующие:</w:t>
      </w:r>
    </w:p>
    <w:p w:rsidR="00A044EC" w:rsidRPr="00A044EC" w:rsidRDefault="00A044EC" w:rsidP="00A04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установки, предубеждения родителей;</w:t>
      </w:r>
    </w:p>
    <w:p w:rsidR="00A044EC" w:rsidRPr="00A044EC" w:rsidRDefault="00A044EC" w:rsidP="00A04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взгляды, убеждения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референтной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</w:p>
    <w:p w:rsidR="00A044EC" w:rsidRPr="00A044EC" w:rsidRDefault="00A044EC" w:rsidP="00A044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влияние авторитетных лиц в условиях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референтной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группы и др.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Указанные выше причины действуют наряду с личностными факторами, среди которых можно назвать:</w:t>
      </w:r>
    </w:p>
    <w:p w:rsidR="00A044EC" w:rsidRPr="00A044EC" w:rsidRDefault="00A044EC" w:rsidP="00A04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представления, установки подростков;</w:t>
      </w:r>
    </w:p>
    <w:p w:rsidR="00A044EC" w:rsidRPr="00A044EC" w:rsidRDefault="00A044EC" w:rsidP="00A04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сензитивность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чувство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эмпатии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, индивидуальные особенности реактивности и протекания психических процессов);</w:t>
      </w:r>
    </w:p>
    <w:p w:rsidR="00A044EC" w:rsidRPr="00A044EC" w:rsidRDefault="00A044EC" w:rsidP="00A044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эмоциональные особенности (состояние психического напряжения, переживание утраты, горя и т.п.).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proofErr w:type="gram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C</w:t>
      </w:r>
      <w:proofErr w:type="gram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оциально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-экономический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Ксенофобия и чувства вражды в отношении иностранцев проявляются не только в отношении 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«чужих» этнических групп. Некоторые подростки испытывают подобные чувства и по отношению к незнакомым сверстникам.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Отмечаются четыре различных пути развития таких явлений, как агрессия по отношению к «чужим», ксенофобия, девиантное поведение, а также приверженность к крайне правой экстремистской идеологии.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Агрессия.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Ко второй группе относятся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гиперактивные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нейротрансмиттеров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  импульсивно-реактивную и защитную агрессию. Иногда в эту группу попадают дети, пережившие горе (например, </w:t>
      </w:r>
      <w:proofErr w:type="gram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утрату матери</w:t>
      </w:r>
      <w:proofErr w:type="gram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), и, если окружающими это не принималось во внимание, дети проявляют свое горе, как крик о помощи, в агрессивных действиях.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Ксенофобия.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Ксенофобия, враждебность или насилие по отношению к «чужим» возникает на основе эмоциональных факторов, которые, главным образом,  направлены не на «чужих», а в большей степени – против незнакомых людей в целом. У детей с высоким уровнем ксенофобии  обнаруживается нечто похожее на мизантропию или отсутствие социальной компетентности.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Девиантное поведение.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девиантное поведение. Возникновение этого пути связано, как </w:t>
      </w:r>
      <w:proofErr w:type="gram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правило</w:t>
      </w:r>
      <w:proofErr w:type="gram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Правоэкстремистская идеология.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  о войне, окрашенные сочувствием к нацистской идеологии. Как правило, 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  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делинквентную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Сложные взаимосвязи между агрессией,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девиантным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Исследования ксенофобии и молодежного экстремизма необходимы для разработки эффективных мер по профилактике девиантного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  Решение задач на этом уровне лежит в сфере социальной и экономической 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политики государства.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 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Эффективность системы профилактики будет зависеть от  согласованности,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координированности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действий на всех уровнях.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Социальная сфера:</w:t>
      </w:r>
    </w:p>
    <w:p w:rsidR="00A044EC" w:rsidRPr="00A044EC" w:rsidRDefault="00A044EC" w:rsidP="00A04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снижение социальной напряженности в регионе, улучшение психологического микроклимата;</w:t>
      </w:r>
    </w:p>
    <w:p w:rsidR="00A044EC" w:rsidRPr="00A044EC" w:rsidRDefault="00A044EC" w:rsidP="00A04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поддержка незащищенных и малообеспеченных групп населения;</w:t>
      </w:r>
    </w:p>
    <w:p w:rsidR="00A044EC" w:rsidRPr="00A044EC" w:rsidRDefault="00A044EC" w:rsidP="00A04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осуществление мер по повышению роли семьи в воспитании у подрастающего поколения патриотических чувств и норм толерантности;</w:t>
      </w:r>
    </w:p>
    <w:p w:rsidR="00A044EC" w:rsidRPr="00A044EC" w:rsidRDefault="00A044EC" w:rsidP="00A044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проведение мероприятий по обоснованному и рациональному распределению квот на использование труда мигрантов.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Экономическая сфера:</w:t>
      </w:r>
    </w:p>
    <w:p w:rsidR="00A044EC" w:rsidRPr="00A044EC" w:rsidRDefault="00A044EC" w:rsidP="00A044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повышение инвестиционной привлекательности региона;</w:t>
      </w:r>
    </w:p>
    <w:p w:rsidR="00A044EC" w:rsidRPr="00A044EC" w:rsidRDefault="00A044EC" w:rsidP="00A044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повышение уровня жизни населения.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Политическая сфера:</w:t>
      </w:r>
    </w:p>
    <w:p w:rsidR="00A044EC" w:rsidRPr="00A044EC" w:rsidRDefault="00A044EC" w:rsidP="00A044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проведение последовательного политического курса на улучшение отношений между представителями различных национальностей и религий;</w:t>
      </w:r>
    </w:p>
    <w:p w:rsidR="00A044EC" w:rsidRPr="00A044EC" w:rsidRDefault="00A044EC" w:rsidP="00A044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последовательная политика улучшения социально-экономической обстановки;</w:t>
      </w:r>
    </w:p>
    <w:p w:rsidR="00A044EC" w:rsidRPr="00A044EC" w:rsidRDefault="00A044EC" w:rsidP="00A044E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Образовательная сфера:</w:t>
      </w:r>
    </w:p>
    <w:p w:rsidR="00A044EC" w:rsidRPr="00A044EC" w:rsidRDefault="00A044EC" w:rsidP="00A044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разработка и реализация образовательных программ формирования у граждан норм поведения, характерных для гражданского общества;</w:t>
      </w:r>
    </w:p>
    <w:p w:rsidR="00A044EC" w:rsidRPr="00A044EC" w:rsidRDefault="00A044EC" w:rsidP="00A044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</w:p>
    <w:p w:rsidR="00A044EC" w:rsidRPr="00A044EC" w:rsidRDefault="00A044EC" w:rsidP="00A044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</w:p>
    <w:p w:rsidR="00A044EC" w:rsidRPr="00A044EC" w:rsidRDefault="00A044EC" w:rsidP="00A044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введение в образовательных учреждениях среднего общего образования курсов, воспитывающих у подрастающего поколения понимание, что </w:t>
      </w:r>
      <w:proofErr w:type="spellStart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многокультурность</w:t>
      </w:r>
      <w:proofErr w:type="spellEnd"/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при наличии толерантности – фактор стабильного развития общества.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Сфера культуры:</w:t>
      </w:r>
    </w:p>
    <w:p w:rsidR="00A044EC" w:rsidRPr="00A044EC" w:rsidRDefault="00A044EC" w:rsidP="00A04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конфессий;</w:t>
      </w:r>
    </w:p>
    <w:p w:rsidR="00A044EC" w:rsidRPr="00A044EC" w:rsidRDefault="00A044EC" w:rsidP="00A04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регулярное проведение выставок, демонстрирующих достижения совместного труда и творческой деятельности  представителей различных национальностей;</w:t>
      </w:r>
    </w:p>
    <w:p w:rsidR="00A044EC" w:rsidRPr="00A044EC" w:rsidRDefault="00A044EC" w:rsidP="00A04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регулярное проведение дней культуры различных народов, способствующих разрушению тех или иных негативных стереотипов;</w:t>
      </w:r>
    </w:p>
    <w:p w:rsidR="00A044EC" w:rsidRPr="00A044EC" w:rsidRDefault="00A044EC" w:rsidP="00A044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проведение национальных праздников.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Информационная сфера:</w:t>
      </w:r>
    </w:p>
    <w:p w:rsidR="00A044EC" w:rsidRPr="00A044EC" w:rsidRDefault="00A044EC" w:rsidP="00A04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активная пропаганда в СМИ ценностей гражданского общества, идеалов гуманизма, добра и справедливости;</w:t>
      </w:r>
    </w:p>
    <w:p w:rsidR="00A044EC" w:rsidRPr="00A044EC" w:rsidRDefault="00A044EC" w:rsidP="00A04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активная информационная деятельность по разрушению негативных стереотипов о той или иной национальности;</w:t>
      </w:r>
    </w:p>
    <w:p w:rsidR="00A044EC" w:rsidRPr="00A044EC" w:rsidRDefault="00A044EC" w:rsidP="00A04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</w:p>
    <w:p w:rsidR="00A044EC" w:rsidRPr="00A044EC" w:rsidRDefault="00A044EC" w:rsidP="00A044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постоянное освещение в СМИ позитивного опыта межнациональной дружбы.</w:t>
      </w:r>
    </w:p>
    <w:p w:rsidR="00A044EC" w:rsidRPr="00A044EC" w:rsidRDefault="00A044EC" w:rsidP="00A044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- это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спровоцировать осложнение обстановки в стране.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«Ксенофобия» и «экстремизм» – понятия, обозначающие разные явления, которые 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 населения.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Работа по профилактике ксенофобии и преступлений ненависти должна  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Общие рекомендации по профилактике могут быть следующие:</w:t>
      </w:r>
    </w:p>
    <w:p w:rsidR="00A044EC" w:rsidRPr="00A044EC" w:rsidRDefault="00A044EC" w:rsidP="00A044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</w:p>
    <w:p w:rsidR="00A044EC" w:rsidRPr="00A044EC" w:rsidRDefault="00A044EC" w:rsidP="00A044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</w:p>
    <w:p w:rsidR="00A044EC" w:rsidRPr="00A044EC" w:rsidRDefault="00A044EC" w:rsidP="00A044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</w:p>
    <w:p w:rsidR="00A044EC" w:rsidRPr="00A044EC" w:rsidRDefault="00A044EC" w:rsidP="00A044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lastRenderedPageBreak/>
        <w:t>необходимо предусматривать меры по ресурсной, методической, информационной и экспертной поддержке инициатив и проектов общественных организаций, занимающихся противостоянием ксенофобии и нетерпимости в молодежной среде;</w:t>
      </w:r>
    </w:p>
    <w:p w:rsidR="00A044EC" w:rsidRPr="00A044EC" w:rsidRDefault="00A044EC" w:rsidP="00A044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A044EC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:rsidR="00DF54DB" w:rsidRDefault="00DF54DB">
      <w:bookmarkStart w:id="0" w:name="_GoBack"/>
      <w:bookmarkEnd w:id="0"/>
    </w:p>
    <w:sectPr w:rsidR="00DF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78F"/>
    <w:multiLevelType w:val="multilevel"/>
    <w:tmpl w:val="813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D6415"/>
    <w:multiLevelType w:val="multilevel"/>
    <w:tmpl w:val="7FAA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6D5E"/>
    <w:multiLevelType w:val="multilevel"/>
    <w:tmpl w:val="DDA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911AC"/>
    <w:multiLevelType w:val="multilevel"/>
    <w:tmpl w:val="3ED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7511"/>
    <w:multiLevelType w:val="multilevel"/>
    <w:tmpl w:val="BD9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2EAD"/>
    <w:multiLevelType w:val="multilevel"/>
    <w:tmpl w:val="BE6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A2079"/>
    <w:multiLevelType w:val="multilevel"/>
    <w:tmpl w:val="0C76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40815"/>
    <w:multiLevelType w:val="multilevel"/>
    <w:tmpl w:val="9EF6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C4D41"/>
    <w:multiLevelType w:val="multilevel"/>
    <w:tmpl w:val="E4D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53CCE"/>
    <w:multiLevelType w:val="multilevel"/>
    <w:tmpl w:val="BBE0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D5"/>
    <w:rsid w:val="00A044EC"/>
    <w:rsid w:val="00DF54DB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3188</Words>
  <Characters>18175</Characters>
  <Application>Microsoft Office Word</Application>
  <DocSecurity>0</DocSecurity>
  <Lines>151</Lines>
  <Paragraphs>42</Paragraphs>
  <ScaleCrop>false</ScaleCrop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2019-12-26T05:49:00Z</dcterms:created>
  <dcterms:modified xsi:type="dcterms:W3CDTF">2019-12-26T05:49:00Z</dcterms:modified>
</cp:coreProperties>
</file>